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149" w:rsidRPr="00407149" w:rsidRDefault="00407149" w:rsidP="00407149">
      <w:pPr>
        <w:rPr>
          <w:b/>
          <w:u w:val="single"/>
          <w:lang w:val="x-none"/>
        </w:rPr>
      </w:pPr>
      <w:r w:rsidRPr="00407149">
        <w:rPr>
          <w:b/>
          <w:u w:val="single"/>
          <w:lang w:val="x-none"/>
        </w:rPr>
        <w:t xml:space="preserve">Программа </w:t>
      </w:r>
      <w:proofErr w:type="spellStart"/>
      <w:r w:rsidRPr="00407149">
        <w:rPr>
          <w:b/>
          <w:u w:val="single"/>
          <w:lang w:val="x-none"/>
        </w:rPr>
        <w:t>вебинара</w:t>
      </w:r>
      <w:proofErr w:type="spellEnd"/>
      <w:r w:rsidRPr="00407149">
        <w:rPr>
          <w:b/>
          <w:u w:val="single"/>
          <w:lang w:val="x-none"/>
        </w:rPr>
        <w:t>:</w:t>
      </w:r>
    </w:p>
    <w:p w:rsidR="00407149" w:rsidRPr="00407149" w:rsidRDefault="00407149" w:rsidP="00407149">
      <w:pPr>
        <w:rPr>
          <w:b/>
        </w:rPr>
      </w:pPr>
      <w:r w:rsidRPr="00407149">
        <w:t xml:space="preserve">1.  </w:t>
      </w:r>
      <w:r w:rsidRPr="00407149">
        <w:rPr>
          <w:b/>
        </w:rPr>
        <w:t>Изменение в законодательстве Российской Федерации, повлекшие за собой необходимость внесения изменений в Устав образовательной организации:</w:t>
      </w:r>
    </w:p>
    <w:p w:rsidR="00407149" w:rsidRPr="00407149" w:rsidRDefault="00407149" w:rsidP="00407149">
      <w:r w:rsidRPr="00407149">
        <w:t xml:space="preserve">-  перечень изменений в Гражданском кодексе (в части регулирования деятельности некоммерческих организаций) и Федеральном законе от 12.01.1996 № 7-ФЗ «О некоммерческих организациях», в </w:t>
      </w:r>
      <w:proofErr w:type="spellStart"/>
      <w:r w:rsidRPr="00407149">
        <w:t>т.ч</w:t>
      </w:r>
      <w:proofErr w:type="spellEnd"/>
      <w:r w:rsidRPr="00407149">
        <w:t>.:</w:t>
      </w:r>
    </w:p>
    <w:p w:rsidR="00407149" w:rsidRPr="00407149" w:rsidRDefault="00407149" w:rsidP="00407149">
      <w:r w:rsidRPr="00407149">
        <w:rPr>
          <w:i/>
        </w:rPr>
        <w:t xml:space="preserve">- </w:t>
      </w:r>
      <w:r w:rsidRPr="00407149">
        <w:t>сравнительная характеристика организационно-правовых форм образовательных организаций;</w:t>
      </w:r>
    </w:p>
    <w:p w:rsidR="00407149" w:rsidRPr="00407149" w:rsidRDefault="00407149" w:rsidP="00407149">
      <w:r w:rsidRPr="00407149">
        <w:t xml:space="preserve">-   изменения в сфере образования, последовавшие за вступлением в силу Федерального закона от 29.12.2012 г. № 273-ФЗ «Об образовании в Российской Федерации», в </w:t>
      </w:r>
      <w:proofErr w:type="spellStart"/>
      <w:r w:rsidRPr="00407149">
        <w:t>т</w:t>
      </w:r>
      <w:proofErr w:type="gramStart"/>
      <w:r w:rsidRPr="00407149">
        <w:t>.ч</w:t>
      </w:r>
      <w:proofErr w:type="spellEnd"/>
      <w:proofErr w:type="gramEnd"/>
      <w:r w:rsidRPr="00407149">
        <w:t>:</w:t>
      </w:r>
    </w:p>
    <w:p w:rsidR="00407149" w:rsidRPr="00407149" w:rsidRDefault="00407149" w:rsidP="00407149">
      <w:pPr>
        <w:rPr>
          <w:i/>
        </w:rPr>
      </w:pPr>
      <w:r w:rsidRPr="00407149">
        <w:t>-     типы образовательных организаций и образовательные программы;</w:t>
      </w:r>
    </w:p>
    <w:p w:rsidR="00407149" w:rsidRPr="00407149" w:rsidRDefault="00407149" w:rsidP="00407149">
      <w:r w:rsidRPr="00407149">
        <w:t>-     требования к названию образовательной организации.</w:t>
      </w:r>
    </w:p>
    <w:p w:rsidR="00407149" w:rsidRPr="00407149" w:rsidRDefault="00407149" w:rsidP="00407149">
      <w:pPr>
        <w:rPr>
          <w:b/>
        </w:rPr>
      </w:pPr>
      <w:r w:rsidRPr="00407149">
        <w:rPr>
          <w:b/>
        </w:rPr>
        <w:t>2. Анализ актуальности Устава образовательной организации, разработанного на основании положений Закона Российской Федерации от 10.07.1992 № 3266-1 «Об образовании»:</w:t>
      </w:r>
    </w:p>
    <w:p w:rsidR="00407149" w:rsidRPr="00407149" w:rsidRDefault="00407149" w:rsidP="00407149">
      <w:r w:rsidRPr="00407149">
        <w:t>-     типичная структура Устава в соответствии с требованиями Закона РФ «Об образовании»;</w:t>
      </w:r>
    </w:p>
    <w:p w:rsidR="00407149" w:rsidRPr="00407149" w:rsidRDefault="00407149" w:rsidP="00407149">
      <w:r w:rsidRPr="00407149">
        <w:t>-    неактуальное сегодня содержание Устава образовательной организации, разработанного на основании требований Закона РФ «Об образовании» (что оставить и от чего можно отказаться в новой редакции Устава).</w:t>
      </w:r>
    </w:p>
    <w:p w:rsidR="00407149" w:rsidRPr="00407149" w:rsidRDefault="00407149" w:rsidP="00407149">
      <w:pPr>
        <w:rPr>
          <w:b/>
        </w:rPr>
      </w:pPr>
      <w:r w:rsidRPr="00407149">
        <w:rPr>
          <w:b/>
        </w:rPr>
        <w:t>3. Обязательные требования к Уставу образовательной организации, предъявляемые 273-ФЗ, новой редакцией ГК РФ и Федеральным законом «О некоммерческих организациях»:</w:t>
      </w:r>
    </w:p>
    <w:p w:rsidR="00407149" w:rsidRPr="00407149" w:rsidRDefault="00407149" w:rsidP="00407149">
      <w:r w:rsidRPr="00407149">
        <w:t>-  рекомендации по структуре Устава образовательной организации, по отражению требований законодательных актов в тексте Устава, примеры формулировок отдельных положений Устава.</w:t>
      </w:r>
    </w:p>
    <w:p w:rsidR="00407149" w:rsidRPr="00407149" w:rsidRDefault="00407149" w:rsidP="00407149">
      <w:pPr>
        <w:rPr>
          <w:b/>
        </w:rPr>
      </w:pPr>
      <w:r w:rsidRPr="00407149">
        <w:rPr>
          <w:b/>
        </w:rPr>
        <w:t>4. Процедура регистрации изменений в Уставе и комплект документов, представляемых в Министерство Юстиции для регистрации изменений в учредительных документах:</w:t>
      </w:r>
    </w:p>
    <w:p w:rsidR="00407149" w:rsidRPr="00407149" w:rsidRDefault="00407149" w:rsidP="00407149">
      <w:r w:rsidRPr="00407149">
        <w:t>-     рекомендации по заполнению заявления о регистрации;</w:t>
      </w:r>
    </w:p>
    <w:p w:rsidR="00407149" w:rsidRPr="00407149" w:rsidRDefault="00407149" w:rsidP="00407149">
      <w:r w:rsidRPr="00407149">
        <w:t>-   оформление протокола (решения) органа управления образовательной организации, к чьей компетенции относится внесение изменений в Устав;</w:t>
      </w:r>
    </w:p>
    <w:p w:rsidR="00407149" w:rsidRPr="00407149" w:rsidRDefault="00407149" w:rsidP="00407149">
      <w:r w:rsidRPr="00407149">
        <w:t>-     дополнительные документы, представляемые в регистрирующий орган.</w:t>
      </w:r>
    </w:p>
    <w:p w:rsidR="00407149" w:rsidRPr="00407149" w:rsidRDefault="00407149" w:rsidP="00407149">
      <w:pPr>
        <w:rPr>
          <w:b/>
        </w:rPr>
      </w:pPr>
      <w:r w:rsidRPr="00407149">
        <w:rPr>
          <w:b/>
        </w:rPr>
        <w:t>5. Перечень обязательных локальных нормативных актов любой образовательной организации:</w:t>
      </w:r>
    </w:p>
    <w:p w:rsidR="00407149" w:rsidRPr="00407149" w:rsidRDefault="00407149" w:rsidP="00407149">
      <w:r w:rsidRPr="00407149">
        <w:t>-    составление перечня обязательных локальных нормативных актов применительно к типу образовательной организации и особенностей осуществления ее деятельности;</w:t>
      </w:r>
    </w:p>
    <w:p w:rsidR="00407149" w:rsidRPr="00407149" w:rsidRDefault="00407149" w:rsidP="00407149">
      <w:r w:rsidRPr="00407149">
        <w:t>-  практические рекомендации по структуре и содержанию «главных» локальных нормативных актов организации;</w:t>
      </w:r>
    </w:p>
    <w:p w:rsidR="00407149" w:rsidRPr="00407149" w:rsidRDefault="00407149" w:rsidP="00407149">
      <w:r w:rsidRPr="00407149">
        <w:t>-     процедура утверждения и введения в действие локального нормативного акта.</w:t>
      </w:r>
    </w:p>
    <w:p w:rsidR="00407149" w:rsidRPr="00407149" w:rsidRDefault="00407149" w:rsidP="00407149">
      <w:pPr>
        <w:rPr>
          <w:b/>
        </w:rPr>
      </w:pPr>
      <w:r w:rsidRPr="00407149">
        <w:rPr>
          <w:b/>
        </w:rPr>
        <w:t xml:space="preserve"> 6.   Ответы на вопросы слушателей.</w:t>
      </w:r>
    </w:p>
    <w:p w:rsidR="004528DB" w:rsidRPr="00407149" w:rsidRDefault="004528DB" w:rsidP="004528DB">
      <w:pPr>
        <w:rPr>
          <w:b/>
        </w:rPr>
      </w:pPr>
      <w:r w:rsidRPr="00407149">
        <w:rPr>
          <w:b/>
        </w:rPr>
        <w:lastRenderedPageBreak/>
        <w:t xml:space="preserve">Технические требования к участию в </w:t>
      </w:r>
      <w:proofErr w:type="spellStart"/>
      <w:r w:rsidRPr="00407149">
        <w:rPr>
          <w:b/>
        </w:rPr>
        <w:t>вебинаре</w:t>
      </w:r>
      <w:proofErr w:type="spellEnd"/>
      <w:r w:rsidRPr="00407149">
        <w:rPr>
          <w:b/>
        </w:rPr>
        <w:t xml:space="preserve"> (</w:t>
      </w:r>
      <w:proofErr w:type="gramStart"/>
      <w:r w:rsidRPr="00407149">
        <w:rPr>
          <w:b/>
        </w:rPr>
        <w:t>интернет-семинаре</w:t>
      </w:r>
      <w:proofErr w:type="gramEnd"/>
      <w:r w:rsidRPr="00407149">
        <w:rPr>
          <w:b/>
        </w:rPr>
        <w:t>)</w:t>
      </w:r>
    </w:p>
    <w:p w:rsidR="004528DB" w:rsidRDefault="004528DB" w:rsidP="004528DB">
      <w:r>
        <w:t xml:space="preserve">Для участия в </w:t>
      </w:r>
      <w:proofErr w:type="spellStart"/>
      <w:r>
        <w:t>вебинаре</w:t>
      </w:r>
      <w:proofErr w:type="spellEnd"/>
      <w:r>
        <w:t xml:space="preserve"> Вам понадобится компьютер (ноутбук), подключенный к интернету с акустикой, дополнительно можно подключить </w:t>
      </w:r>
      <w:proofErr w:type="spellStart"/>
      <w:r>
        <w:t>вебкамеру</w:t>
      </w:r>
      <w:proofErr w:type="spellEnd"/>
      <w:r>
        <w:t xml:space="preserve"> и микрофон.   </w:t>
      </w:r>
    </w:p>
    <w:p w:rsidR="004528DB" w:rsidRDefault="004528DB" w:rsidP="004528DB">
      <w:r>
        <w:t xml:space="preserve">Рекомендуемая скорость соединения составляет от 256 </w:t>
      </w:r>
      <w:proofErr w:type="spellStart"/>
      <w:r>
        <w:t>kbps</w:t>
      </w:r>
      <w:proofErr w:type="spellEnd"/>
      <w:r>
        <w:t xml:space="preserve">. Эта скорость доступна практически на любом подключении в офисе или дома (LAN, ADSL, </w:t>
      </w:r>
      <w:proofErr w:type="spellStart"/>
      <w:r>
        <w:t>WiFi</w:t>
      </w:r>
      <w:proofErr w:type="spellEnd"/>
      <w:r>
        <w:t xml:space="preserve">).                   </w:t>
      </w:r>
    </w:p>
    <w:p w:rsidR="004528DB" w:rsidRDefault="004528DB" w:rsidP="004528DB">
      <w:r>
        <w:t xml:space="preserve">Формат </w:t>
      </w:r>
      <w:proofErr w:type="spellStart"/>
      <w:r>
        <w:t>вебинара</w:t>
      </w:r>
      <w:proofErr w:type="spellEnd"/>
      <w:r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4528DB" w:rsidRDefault="004528DB" w:rsidP="004528DB">
      <w:r>
        <w:t xml:space="preserve">Техническое тестирование участников </w:t>
      </w:r>
      <w:proofErr w:type="spellStart"/>
      <w:r>
        <w:t>вебинара</w:t>
      </w:r>
      <w:proofErr w:type="spellEnd"/>
      <w:r>
        <w:t xml:space="preserve"> состоится 25 июня 2015 г.                 в 12-00 по </w:t>
      </w:r>
      <w:proofErr w:type="spellStart"/>
      <w:r>
        <w:t>моск</w:t>
      </w:r>
      <w:proofErr w:type="spellEnd"/>
      <w:r>
        <w:t xml:space="preserve">. времени по </w:t>
      </w:r>
      <w:proofErr w:type="gramStart"/>
      <w:r>
        <w:t>интернет-ссылке</w:t>
      </w:r>
      <w:proofErr w:type="gramEnd"/>
      <w:r>
        <w:t xml:space="preserve"> http://www.iimba.ru/webinar</w:t>
      </w:r>
    </w:p>
    <w:p w:rsidR="004528DB" w:rsidRDefault="004528DB" w:rsidP="004528DB">
      <w:r>
        <w:t xml:space="preserve">Рекомендуем пользоваться </w:t>
      </w:r>
      <w:proofErr w:type="gramStart"/>
      <w:r>
        <w:t>интернет-браузером</w:t>
      </w:r>
      <w:proofErr w:type="gramEnd"/>
      <w:r>
        <w:t xml:space="preserve">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Chrome</w:t>
      </w:r>
      <w:proofErr w:type="spellEnd"/>
      <w:r>
        <w:t>.</w:t>
      </w:r>
    </w:p>
    <w:p w:rsidR="004528DB" w:rsidRDefault="004528DB" w:rsidP="004528DB">
      <w:r>
        <w:t xml:space="preserve">Уважаемые участники </w:t>
      </w:r>
      <w:proofErr w:type="spellStart"/>
      <w:r>
        <w:t>вебинаров</w:t>
      </w:r>
      <w:proofErr w:type="spellEnd"/>
      <w:r>
        <w:t xml:space="preserve">! </w:t>
      </w:r>
      <w:proofErr w:type="gramStart"/>
      <w:r>
        <w:t xml:space="preserve">Мы рады сообщить Вам, что теперь участвовать в </w:t>
      </w:r>
      <w:proofErr w:type="spellStart"/>
      <w:r>
        <w:t>вебинарах</w:t>
      </w:r>
      <w:proofErr w:type="spellEnd"/>
      <w:r>
        <w:t xml:space="preserve"> можно при помощи мобильных устройств (смартфоны и планшеты на операционных системах:</w:t>
      </w:r>
      <w:proofErr w:type="gramEnd"/>
      <w:r>
        <w:t xml:space="preserve"> </w:t>
      </w:r>
      <w:proofErr w:type="spellStart"/>
      <w:proofErr w:type="gramStart"/>
      <w:r>
        <w:t>Android</w:t>
      </w:r>
      <w:proofErr w:type="spellEnd"/>
      <w:r>
        <w:t xml:space="preserve"> и IOS) в приложении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</w:t>
      </w:r>
      <w:proofErr w:type="spellStart"/>
      <w:r>
        <w:t>Mobile</w:t>
      </w:r>
      <w:proofErr w:type="spellEnd"/>
      <w:r>
        <w:t>:</w:t>
      </w:r>
      <w:proofErr w:type="gramEnd"/>
    </w:p>
    <w:p w:rsidR="004528DB" w:rsidRDefault="004528DB" w:rsidP="004528DB"/>
    <w:p w:rsidR="004528DB" w:rsidRDefault="00407149" w:rsidP="004528DB">
      <w:hyperlink r:id="rId5" w:history="1">
        <w:r w:rsidRPr="004731F2">
          <w:rPr>
            <w:rStyle w:val="a3"/>
          </w:rPr>
          <w:t>https://play.google.com/store/apps/details?id=air.com.adobe.connectpro&amp;hl=ru</w:t>
        </w:r>
      </w:hyperlink>
      <w:r>
        <w:t xml:space="preserve"> </w:t>
      </w:r>
    </w:p>
    <w:p w:rsidR="004528DB" w:rsidRDefault="00407149" w:rsidP="004528DB">
      <w:hyperlink r:id="rId6" w:history="1">
        <w:r w:rsidRPr="004731F2">
          <w:rPr>
            <w:rStyle w:val="a3"/>
          </w:rPr>
          <w:t>https://itunes.apple.com/ru/app/id430437503?mt=8</w:t>
        </w:r>
      </w:hyperlink>
      <w:r>
        <w:t xml:space="preserve"> </w:t>
      </w:r>
      <w:r w:rsidR="004528DB">
        <w:t xml:space="preserve"> </w:t>
      </w:r>
    </w:p>
    <w:p w:rsidR="004528DB" w:rsidRDefault="004528DB" w:rsidP="004528DB"/>
    <w:p w:rsidR="004528DB" w:rsidRPr="00407149" w:rsidRDefault="004528DB" w:rsidP="004528DB">
      <w:pPr>
        <w:rPr>
          <w:b/>
        </w:rPr>
      </w:pPr>
      <w:bookmarkStart w:id="0" w:name="_GoBack"/>
      <w:r w:rsidRPr="00407149">
        <w:rPr>
          <w:b/>
        </w:rPr>
        <w:t xml:space="preserve">Правила участия в </w:t>
      </w:r>
      <w:proofErr w:type="spellStart"/>
      <w:r w:rsidRPr="00407149">
        <w:rPr>
          <w:b/>
        </w:rPr>
        <w:t>вебинаре</w:t>
      </w:r>
      <w:proofErr w:type="spellEnd"/>
      <w:r w:rsidRPr="00407149">
        <w:rPr>
          <w:b/>
        </w:rPr>
        <w:t>:</w:t>
      </w:r>
    </w:p>
    <w:bookmarkEnd w:id="0"/>
    <w:p w:rsidR="004528DB" w:rsidRDefault="004528DB" w:rsidP="004528DB">
      <w:r>
        <w:t>1.</w:t>
      </w:r>
      <w:r>
        <w:tab/>
      </w:r>
      <w:proofErr w:type="gramStart"/>
      <w:r>
        <w:t xml:space="preserve">Всем участникам </w:t>
      </w:r>
      <w:proofErr w:type="spellStart"/>
      <w:r>
        <w:t>вебинара</w:t>
      </w:r>
      <w:proofErr w:type="spellEnd"/>
      <w: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>
        <w:t>вебинара</w:t>
      </w:r>
      <w:proofErr w:type="spellEnd"/>
      <w:r>
        <w:t xml:space="preserve"> не несут ответственность за неправильно настроенное оборудование, программное обеспечение участников </w:t>
      </w:r>
      <w:proofErr w:type="spellStart"/>
      <w:r>
        <w:t>вебинара</w:t>
      </w:r>
      <w:proofErr w:type="spellEnd"/>
      <w:r>
        <w:t xml:space="preserve"> и нарушения работы местных </w:t>
      </w:r>
      <w:proofErr w:type="spellStart"/>
      <w:r>
        <w:t>интернет-провайдеров</w:t>
      </w:r>
      <w:proofErr w:type="spellEnd"/>
      <w:r>
        <w:t xml:space="preserve">, предоставляющие услуги интернет-связи участникам </w:t>
      </w:r>
      <w:proofErr w:type="spellStart"/>
      <w:r>
        <w:t>вебинара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В работе </w:t>
      </w:r>
      <w:proofErr w:type="spellStart"/>
      <w:r>
        <w:t>вебинара</w:t>
      </w:r>
      <w:proofErr w:type="spellEnd"/>
      <w:r>
        <w:t xml:space="preserve"> не считаются дефектами незначительные малозаметные задержки видеоизображения и звука).</w:t>
      </w:r>
      <w:proofErr w:type="gramEnd"/>
    </w:p>
    <w:p w:rsidR="004528DB" w:rsidRDefault="004528DB" w:rsidP="004528DB">
      <w:r>
        <w:t>2.</w:t>
      </w:r>
      <w:r>
        <w:tab/>
        <w:t xml:space="preserve">Участникам </w:t>
      </w:r>
      <w:proofErr w:type="spellStart"/>
      <w:r>
        <w:t>вебинара</w:t>
      </w:r>
      <w:proofErr w:type="spellEnd"/>
      <w:r>
        <w:t xml:space="preserve"> запрещено </w:t>
      </w:r>
      <w:proofErr w:type="spellStart"/>
      <w:r>
        <w:t>флудить</w:t>
      </w:r>
      <w:proofErr w:type="spellEnd"/>
      <w:r>
        <w:t xml:space="preserve"> в чате </w:t>
      </w:r>
      <w:proofErr w:type="spellStart"/>
      <w:r>
        <w:t>вебинара</w:t>
      </w:r>
      <w:proofErr w:type="spellEnd"/>
      <w:r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>
        <w:t>забанены</w:t>
      </w:r>
      <w:proofErr w:type="spellEnd"/>
      <w: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11211F" w:rsidRDefault="004528DB" w:rsidP="004528DB">
      <w:r>
        <w:t>3.</w:t>
      </w:r>
      <w:r>
        <w:tab/>
        <w:t xml:space="preserve">При входе в систему </w:t>
      </w:r>
      <w:proofErr w:type="spellStart"/>
      <w:r>
        <w:t>вебинара</w:t>
      </w:r>
      <w:proofErr w:type="spellEnd"/>
      <w:r>
        <w:t xml:space="preserve"> участники </w:t>
      </w:r>
      <w:proofErr w:type="spellStart"/>
      <w:r>
        <w:t>вебинара</w:t>
      </w:r>
      <w:proofErr w:type="spellEnd"/>
      <w:r>
        <w:t xml:space="preserve"> обязаны вводить свои верные данные: </w:t>
      </w:r>
      <w:proofErr w:type="gramStart"/>
      <w:r>
        <w:t>Ф.И.О., наименовании организации, города и др. (Пример:</w:t>
      </w:r>
      <w:proofErr w:type="gramEnd"/>
      <w:r>
        <w:t xml:space="preserve"> </w:t>
      </w:r>
      <w:proofErr w:type="gramStart"/>
      <w:r>
        <w:t>Иванов, ТПП, Москва).</w:t>
      </w:r>
      <w:proofErr w:type="gramEnd"/>
      <w:r>
        <w:t xml:space="preserve"> Участники с неопределенными данными после предупреждения будут удалены из системы.</w:t>
      </w:r>
    </w:p>
    <w:sectPr w:rsidR="00112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DB"/>
    <w:rsid w:val="0011211F"/>
    <w:rsid w:val="001F3BF8"/>
    <w:rsid w:val="00407149"/>
    <w:rsid w:val="0045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1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1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tunes.apple.com/ru/app/id430437503?mt=8" TargetMode="External"/><Relationship Id="rId5" Type="http://schemas.openxmlformats.org/officeDocument/2006/relationships/hyperlink" Target="https://play.google.com/store/apps/details?id=air.com.adobe.connectpro&amp;hl=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Are</Company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2015-06-05T11:49:00Z</dcterms:created>
  <dcterms:modified xsi:type="dcterms:W3CDTF">2015-06-05T11:56:00Z</dcterms:modified>
</cp:coreProperties>
</file>